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979620" w14:textId="77777777" w:rsidR="00595798" w:rsidRDefault="00595798" w:rsidP="00595798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4666F442" w14:textId="77777777" w:rsidR="00595798" w:rsidRPr="0009319E" w:rsidRDefault="00595798" w:rsidP="00595798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7B2D8541" w14:textId="77777777" w:rsidR="00595798" w:rsidRPr="0009319E" w:rsidRDefault="00595798" w:rsidP="00595798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595798" w:rsidRPr="0009319E" w14:paraId="6971ECC3" w14:textId="77777777" w:rsidTr="000C5CFC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1C5E0142" w14:textId="77777777" w:rsidR="00595798" w:rsidRPr="0009319E" w:rsidRDefault="00595798" w:rsidP="000C5CFC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5D62F127" w14:textId="77777777" w:rsidR="00595798" w:rsidRPr="0009319E" w:rsidRDefault="00595798" w:rsidP="000C5CFC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37CA5D81" w14:textId="77777777" w:rsidR="00595798" w:rsidRPr="0009319E" w:rsidRDefault="00595798" w:rsidP="000C5CFC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595798" w:rsidRPr="0009319E" w14:paraId="73CC4E4D" w14:textId="77777777" w:rsidTr="000C5CFC">
        <w:trPr>
          <w:cantSplit/>
          <w:trHeight w:val="584"/>
          <w:jc w:val="center"/>
        </w:trPr>
        <w:tc>
          <w:tcPr>
            <w:tcW w:w="1975" w:type="dxa"/>
          </w:tcPr>
          <w:p w14:paraId="5294D8F1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3353892B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6C1F484" w14:textId="22A106A2" w:rsidR="00595798" w:rsidRPr="0009319E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09319E">
              <w:rPr>
                <w:rFonts w:ascii="Garamond" w:hAnsi="Garamond"/>
                <w:sz w:val="24"/>
              </w:rPr>
              <w:t xml:space="preserve">  SCE </w:t>
            </w:r>
            <w:r w:rsidR="00595798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A8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595798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79CE20C6" w14:textId="2E987103" w:rsidR="00595798" w:rsidRPr="0009319E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46F5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595798" w:rsidRPr="0009319E">
              <w:rPr>
                <w:rFonts w:ascii="Garamond" w:hAnsi="Garamond"/>
                <w:sz w:val="24"/>
              </w:rPr>
              <w:t xml:space="preserve">  SCG</w:t>
            </w:r>
            <w:r w:rsidR="00595798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595798" w:rsidRPr="0009319E" w14:paraId="5081D3EB" w14:textId="77777777" w:rsidTr="000C5CFC">
        <w:trPr>
          <w:cantSplit/>
          <w:trHeight w:val="405"/>
          <w:jc w:val="center"/>
        </w:trPr>
        <w:tc>
          <w:tcPr>
            <w:tcW w:w="1975" w:type="dxa"/>
          </w:tcPr>
          <w:p w14:paraId="7FE4E245" w14:textId="77777777" w:rsidR="00595798" w:rsidRPr="00FD1F05" w:rsidRDefault="00595798" w:rsidP="000C5CFC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0AC96C7A" w14:textId="77777777" w:rsidR="00595798" w:rsidRPr="00FD1F05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6C533E16" w14:textId="2747EA21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SCG</w:t>
            </w:r>
            <w:r w:rsidR="00595798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C6A83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595798" w:rsidRPr="0009319E" w14:paraId="442F0169" w14:textId="77777777" w:rsidTr="000C5CFC">
        <w:trPr>
          <w:cantSplit/>
          <w:trHeight w:val="405"/>
          <w:jc w:val="center"/>
        </w:trPr>
        <w:tc>
          <w:tcPr>
            <w:tcW w:w="1975" w:type="dxa"/>
          </w:tcPr>
          <w:p w14:paraId="1FABB703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1998C35C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29B6A26A" w14:textId="77777777" w:rsidR="000320D1" w:rsidRDefault="000320D1" w:rsidP="000320D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Danryd, SoCalGas</w:t>
            </w:r>
          </w:p>
          <w:p w14:paraId="5E8178AC" w14:textId="77777777" w:rsidR="000320D1" w:rsidRDefault="00E4046C" w:rsidP="000320D1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9" w:history="1">
              <w:r w:rsidR="000320D1" w:rsidRPr="00441B74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  <w:p w14:paraId="27FF5938" w14:textId="77777777" w:rsidR="000320D1" w:rsidRDefault="000320D1" w:rsidP="000320D1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Paek, SoCalGas</w:t>
            </w:r>
          </w:p>
          <w:p w14:paraId="148B6F06" w14:textId="0A0E810E" w:rsidR="00595798" w:rsidRPr="0009319E" w:rsidRDefault="00E4046C" w:rsidP="000320D1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0" w:history="1">
              <w:r w:rsidR="000320D1" w:rsidRPr="00441B74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</w:tc>
      </w:tr>
    </w:tbl>
    <w:p w14:paraId="5A55F6E1" w14:textId="77777777" w:rsidR="00595798" w:rsidRPr="0009319E" w:rsidRDefault="00595798" w:rsidP="00595798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595798" w:rsidRPr="0009319E" w14:paraId="4B6ED19F" w14:textId="77777777" w:rsidTr="000C5CFC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2EECF87F" w14:textId="77777777" w:rsidR="00595798" w:rsidRPr="0009319E" w:rsidRDefault="00595798" w:rsidP="000C5CFC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5405E30C" w14:textId="77777777" w:rsidR="00595798" w:rsidRPr="0009319E" w:rsidRDefault="00595798" w:rsidP="000C5CFC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00E42512" w14:textId="77777777" w:rsidR="00595798" w:rsidRPr="0009319E" w:rsidRDefault="00595798" w:rsidP="000C5CFC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595798" w:rsidRPr="0009319E" w14:paraId="1BB2EB69" w14:textId="77777777" w:rsidTr="000C5CFC">
        <w:trPr>
          <w:cantSplit/>
        </w:trPr>
        <w:tc>
          <w:tcPr>
            <w:tcW w:w="2313" w:type="dxa"/>
          </w:tcPr>
          <w:p w14:paraId="756C8F6F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60C79659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63DFCC71" w14:textId="634AFD7A" w:rsidR="00595798" w:rsidRPr="0009319E" w:rsidRDefault="00B17379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</w:t>
            </w:r>
            <w:r w:rsidR="002B27E2">
              <w:rPr>
                <w:rFonts w:ascii="Garamond" w:hAnsi="Garamond"/>
                <w:sz w:val="24"/>
              </w:rPr>
              <w:t>2</w:t>
            </w:r>
            <w:r w:rsidR="004B31EB">
              <w:rPr>
                <w:rFonts w:ascii="Garamond" w:hAnsi="Garamond"/>
                <w:sz w:val="24"/>
              </w:rPr>
              <w:t>/</w:t>
            </w:r>
            <w:r>
              <w:rPr>
                <w:rFonts w:ascii="Garamond" w:hAnsi="Garamond"/>
                <w:sz w:val="24"/>
              </w:rPr>
              <w:t>1</w:t>
            </w:r>
            <w:r w:rsidR="00E4046C">
              <w:rPr>
                <w:rFonts w:ascii="Garamond" w:hAnsi="Garamond"/>
                <w:sz w:val="24"/>
              </w:rPr>
              <w:t>9</w:t>
            </w:r>
            <w:r w:rsidR="000320D1">
              <w:rPr>
                <w:rFonts w:ascii="Garamond" w:hAnsi="Garamond"/>
                <w:sz w:val="24"/>
              </w:rPr>
              <w:t>/202</w:t>
            </w:r>
            <w:r>
              <w:rPr>
                <w:rFonts w:ascii="Garamond" w:hAnsi="Garamond"/>
                <w:sz w:val="24"/>
              </w:rPr>
              <w:t>1</w:t>
            </w:r>
          </w:p>
        </w:tc>
      </w:tr>
      <w:tr w:rsidR="00595798" w:rsidRPr="0009319E" w14:paraId="66A219F0" w14:textId="77777777" w:rsidTr="000C5CFC">
        <w:trPr>
          <w:cantSplit/>
        </w:trPr>
        <w:tc>
          <w:tcPr>
            <w:tcW w:w="2313" w:type="dxa"/>
          </w:tcPr>
          <w:p w14:paraId="39FDE540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5C509460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1A5915B2" w14:textId="576FA9E9" w:rsidR="00595798" w:rsidRPr="0009319E" w:rsidRDefault="000320D1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Clothes Washer, Residential</w:t>
            </w:r>
            <w:r w:rsidR="00001895">
              <w:rPr>
                <w:rFonts w:ascii="Garamond" w:hAnsi="Garamond"/>
                <w:sz w:val="24"/>
              </w:rPr>
              <w:t xml:space="preserve"> &amp; Multifamily</w:t>
            </w:r>
          </w:p>
        </w:tc>
      </w:tr>
      <w:tr w:rsidR="00595798" w:rsidRPr="0009319E" w14:paraId="60DDF55D" w14:textId="77777777" w:rsidTr="000C5CFC">
        <w:trPr>
          <w:cantSplit/>
        </w:trPr>
        <w:tc>
          <w:tcPr>
            <w:tcW w:w="2313" w:type="dxa"/>
          </w:tcPr>
          <w:p w14:paraId="73CA08F1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28C5EFF3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4C93146B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4183303A" w14:textId="660AC796" w:rsidR="00595798" w:rsidRPr="0009319E" w:rsidRDefault="00C46B83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SWAP004-0</w:t>
            </w:r>
            <w:r w:rsidR="0005798A">
              <w:rPr>
                <w:rFonts w:ascii="Garamond" w:hAnsi="Garamond"/>
                <w:sz w:val="24"/>
              </w:rPr>
              <w:t>2</w:t>
            </w:r>
          </w:p>
        </w:tc>
      </w:tr>
      <w:tr w:rsidR="00595798" w:rsidRPr="0009319E" w14:paraId="5EEAF61F" w14:textId="77777777" w:rsidTr="000C5CFC">
        <w:trPr>
          <w:cantSplit/>
        </w:trPr>
        <w:tc>
          <w:tcPr>
            <w:tcW w:w="2313" w:type="dxa"/>
          </w:tcPr>
          <w:p w14:paraId="3E1AD7E3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Phase </w:t>
            </w:r>
          </w:p>
        </w:tc>
        <w:tc>
          <w:tcPr>
            <w:tcW w:w="3491" w:type="dxa"/>
          </w:tcPr>
          <w:p w14:paraId="26D8F6E8" w14:textId="77777777" w:rsidR="00595798" w:rsidRPr="00C21C15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6C84FB25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595798" w:rsidRPr="0009319E" w14:paraId="54EF03B6" w14:textId="77777777" w:rsidTr="000C5CFC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4A3A49D" w14:textId="7A91D286" w:rsidR="00595798" w:rsidRPr="0009319E" w:rsidRDefault="00595798" w:rsidP="000C5CFC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140FAA">
                    <w:rPr>
                      <w:rFonts w:ascii="Garamond" w:hAnsi="Garamond"/>
                      <w:sz w:val="24"/>
                    </w:rPr>
                    <w:t>202</w:t>
                  </w:r>
                  <w:r w:rsidR="00B17379">
                    <w:rPr>
                      <w:rFonts w:ascii="Garamond" w:hAnsi="Garamond"/>
                      <w:sz w:val="24"/>
                    </w:rPr>
                    <w:t>1</w:t>
                  </w:r>
                </w:p>
              </w:tc>
            </w:tr>
            <w:tr w:rsidR="00595798" w:rsidRPr="00FD1F05" w14:paraId="73DBF9EC" w14:textId="77777777" w:rsidTr="000C5CFC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6E2D70" w14:textId="1F55C532" w:rsidR="00595798" w:rsidRPr="00FD1F05" w:rsidRDefault="00595798" w:rsidP="000C5CFC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2B27E2">
                        <w:rPr>
                          <w:rFonts w:ascii="MS Gothic" w:eastAsia="MS Gothic" w:hAnsi="MS Gothic" w:hint="eastAsia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C46B83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4DD2171A" w14:textId="77777777" w:rsidR="00595798" w:rsidRPr="00FD1F05" w:rsidRDefault="00595798" w:rsidP="000C5CFC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0FCD0C33" w14:textId="77777777" w:rsidR="00595798" w:rsidRPr="00FD1F05" w:rsidRDefault="00595798" w:rsidP="000C5CFC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859CC81" w14:textId="61A1031B" w:rsidR="00595798" w:rsidRPr="00FD1F05" w:rsidRDefault="00595798" w:rsidP="000C5CFC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2AAA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380751BF" w14:textId="77777777" w:rsidR="00595798" w:rsidRPr="00FD1F05" w:rsidRDefault="00595798" w:rsidP="000C5CFC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0BD7E0E9" w14:textId="77777777" w:rsidR="00595798" w:rsidRPr="00FD1F05" w:rsidRDefault="00595798" w:rsidP="000C5CFC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590FC42D" w14:textId="603A3C00" w:rsidR="00595798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26E29E98" w14:textId="6ED6C450" w:rsidR="00595798" w:rsidRPr="0009319E" w:rsidRDefault="00B17379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 to workpaper</w:t>
            </w:r>
            <w:r w:rsidR="002B27E2">
              <w:rPr>
                <w:rFonts w:ascii="Garamond" w:hAnsi="Garamond"/>
                <w:sz w:val="24"/>
              </w:rPr>
              <w:t xml:space="preserve"> to fix error where one </w:t>
            </w:r>
            <w:r w:rsidR="00274179">
              <w:rPr>
                <w:rFonts w:ascii="Garamond" w:hAnsi="Garamond"/>
                <w:sz w:val="24"/>
              </w:rPr>
              <w:t xml:space="preserve">permutation was linked to the wrong </w:t>
            </w:r>
            <w:r w:rsidR="00E4046C">
              <w:rPr>
                <w:rFonts w:ascii="Garamond" w:hAnsi="Garamond"/>
                <w:sz w:val="24"/>
              </w:rPr>
              <w:t>DEER</w:t>
            </w:r>
            <w:bookmarkStart w:id="0" w:name="_GoBack"/>
            <w:bookmarkEnd w:id="0"/>
            <w:r w:rsidR="00274179">
              <w:rPr>
                <w:rFonts w:ascii="Garamond" w:hAnsi="Garamond"/>
                <w:sz w:val="24"/>
              </w:rPr>
              <w:t xml:space="preserve"> savings data</w:t>
            </w:r>
          </w:p>
        </w:tc>
      </w:tr>
      <w:tr w:rsidR="00595798" w:rsidRPr="0009319E" w14:paraId="698E5C0A" w14:textId="77777777" w:rsidTr="000C5CFC">
        <w:trPr>
          <w:cantSplit/>
        </w:trPr>
        <w:tc>
          <w:tcPr>
            <w:tcW w:w="2313" w:type="dxa"/>
          </w:tcPr>
          <w:p w14:paraId="76F0F958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159AAF5D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6A464924" w14:textId="51A8FBF3" w:rsidR="00595798" w:rsidRPr="0009319E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2B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595798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2570D96C" w14:textId="44AA389B" w:rsidR="00595798" w:rsidRPr="0009319E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52B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595798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7551DAEC" w14:textId="77777777" w:rsidR="00595798" w:rsidRPr="0009319E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60489601" w14:textId="77777777" w:rsidR="00595798" w:rsidRPr="0009319E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5BAF9162" w14:textId="77777777" w:rsidR="00595798" w:rsidRPr="0009319E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79694174" w14:textId="77777777" w:rsidR="00595798" w:rsidRPr="0009319E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5600EBB6" w14:textId="77777777" w:rsidR="00595798" w:rsidRPr="0009319E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C5F8698" w14:textId="2A6A5697" w:rsidR="00595798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E44E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595798" w:rsidRPr="0009319E">
              <w:rPr>
                <w:rFonts w:ascii="Garamond" w:hAnsi="Garamond"/>
                <w:sz w:val="24"/>
              </w:rPr>
              <w:t xml:space="preserve">  Other:  </w:t>
            </w:r>
            <w:r w:rsidR="00A752B4">
              <w:rPr>
                <w:rFonts w:ascii="Garamond" w:hAnsi="Garamond"/>
                <w:sz w:val="24"/>
                <w:u w:val="single"/>
              </w:rPr>
              <w:t xml:space="preserve">Error Corrections </w:t>
            </w:r>
          </w:p>
          <w:p w14:paraId="77BB817B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48D262BB" w14:textId="77777777" w:rsidR="00A752B4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B98374E" w14:textId="42860493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595798" w:rsidRPr="0009319E" w14:paraId="49A3F938" w14:textId="77777777" w:rsidTr="000C5CFC">
        <w:trPr>
          <w:cantSplit/>
        </w:trPr>
        <w:tc>
          <w:tcPr>
            <w:tcW w:w="2313" w:type="dxa"/>
          </w:tcPr>
          <w:p w14:paraId="156DC806" w14:textId="77777777" w:rsidR="00595798" w:rsidRPr="00FD1F05" w:rsidRDefault="00595798" w:rsidP="000C5CF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2F9F403C" w14:textId="77777777" w:rsidR="00595798" w:rsidRPr="00FD1F05" w:rsidRDefault="00595798" w:rsidP="000C5CF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0B6FFE2A" w14:textId="77777777" w:rsidR="00595798" w:rsidRPr="00FD1F05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627645DB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6E62D007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5FD384D7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509C2650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1176AEB8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11992A7" w14:textId="70E82760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8D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1D1BC0ED" w14:textId="61DAF476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778D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4CC4F6AC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3B3815A0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71A27F9A" w14:textId="09AE9704" w:rsidR="00595798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F23F57">
              <w:rPr>
                <w:rFonts w:ascii="Garamond" w:hAnsi="Garamond"/>
                <w:sz w:val="24"/>
              </w:rPr>
              <w:t xml:space="preserve"> </w:t>
            </w:r>
          </w:p>
          <w:p w14:paraId="41147A48" w14:textId="1317FB1A" w:rsidR="00595798" w:rsidRPr="00FD1F05" w:rsidRDefault="00274179" w:rsidP="00A752B4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Some </w:t>
            </w:r>
          </w:p>
        </w:tc>
      </w:tr>
      <w:tr w:rsidR="00595798" w:rsidRPr="0009319E" w14:paraId="012F7957" w14:textId="77777777" w:rsidTr="000C5CFC">
        <w:trPr>
          <w:cantSplit/>
        </w:trPr>
        <w:tc>
          <w:tcPr>
            <w:tcW w:w="2313" w:type="dxa"/>
          </w:tcPr>
          <w:p w14:paraId="329CBAC0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41B536AF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5FFFB6BB" w14:textId="4BBBCE5D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2B27E2">
              <w:rPr>
                <w:rFonts w:ascii="Garamond" w:hAnsi="Garamond"/>
                <w:sz w:val="24"/>
              </w:rPr>
              <w:t>1</w:t>
            </w:r>
            <w:r w:rsidR="00F778D9">
              <w:rPr>
                <w:rFonts w:ascii="Garamond" w:hAnsi="Garamond"/>
                <w:sz w:val="24"/>
              </w:rPr>
              <w:t>/1</w:t>
            </w:r>
            <w:r w:rsidR="002B27E2">
              <w:rPr>
                <w:rFonts w:ascii="Garamond" w:hAnsi="Garamond"/>
                <w:sz w:val="24"/>
              </w:rPr>
              <w:t>5</w:t>
            </w:r>
            <w:r w:rsidR="00140FAA">
              <w:rPr>
                <w:rFonts w:ascii="Garamond" w:hAnsi="Garamond"/>
                <w:sz w:val="24"/>
              </w:rPr>
              <w:t>/</w:t>
            </w:r>
            <w:r w:rsidR="00F778D9">
              <w:rPr>
                <w:rFonts w:ascii="Garamond" w:hAnsi="Garamond"/>
                <w:sz w:val="24"/>
              </w:rPr>
              <w:t>202</w:t>
            </w:r>
            <w:r w:rsidR="00A752B4">
              <w:rPr>
                <w:rFonts w:ascii="Garamond" w:hAnsi="Garamond"/>
                <w:sz w:val="24"/>
              </w:rPr>
              <w:t>1</w:t>
            </w:r>
          </w:p>
          <w:p w14:paraId="3EA21EE4" w14:textId="77777777" w:rsidR="00595798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701217FF" w14:textId="05067A8B" w:rsidR="002B27E2" w:rsidRPr="0009319E" w:rsidRDefault="002B27E2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Retroactive error correction to approved workpaper</w:t>
            </w:r>
          </w:p>
        </w:tc>
      </w:tr>
      <w:tr w:rsidR="00595798" w:rsidRPr="0009319E" w14:paraId="36E6879C" w14:textId="77777777" w:rsidTr="000C5CFC">
        <w:trPr>
          <w:cantSplit/>
          <w:trHeight w:val="2690"/>
        </w:trPr>
        <w:tc>
          <w:tcPr>
            <w:tcW w:w="2313" w:type="dxa"/>
          </w:tcPr>
          <w:p w14:paraId="154EC112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09518771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17C5A600" w14:textId="3BBEC5D8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140FAA">
              <w:rPr>
                <w:rFonts w:ascii="Garamond" w:hAnsi="Garamond"/>
                <w:sz w:val="24"/>
              </w:rPr>
              <w:t>2020</w:t>
            </w:r>
          </w:p>
          <w:p w14:paraId="147E02B7" w14:textId="3F112055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4D1F71">
              <w:rPr>
                <w:rFonts w:ascii="Garamond" w:hAnsi="Garamond"/>
                <w:sz w:val="24"/>
              </w:rPr>
              <w:t xml:space="preserve">1,655,478 </w:t>
            </w:r>
            <w:r w:rsidRPr="0009319E">
              <w:rPr>
                <w:rFonts w:ascii="Garamond" w:hAnsi="Garamond"/>
                <w:sz w:val="24"/>
              </w:rPr>
              <w:t>(kWh)</w:t>
            </w:r>
          </w:p>
          <w:p w14:paraId="413AE4DC" w14:textId="0CB7A924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C04E31">
              <w:rPr>
                <w:rFonts w:ascii="Garamond" w:hAnsi="Garamond"/>
                <w:sz w:val="24"/>
              </w:rPr>
              <w:t xml:space="preserve">281,778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0B6A9ADD" w14:textId="64F8E211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40FA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13C3BE4B" w14:textId="77777777" w:rsidR="00595798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7680AF4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4D7905F6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595798" w:rsidRPr="0009319E" w14:paraId="7A78F75F" w14:textId="77777777" w:rsidTr="000C5CFC">
        <w:trPr>
          <w:cantSplit/>
        </w:trPr>
        <w:tc>
          <w:tcPr>
            <w:tcW w:w="2313" w:type="dxa"/>
          </w:tcPr>
          <w:p w14:paraId="44ED2BF6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59BC505C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2863CB04" w14:textId="0C42F36C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C04E31">
              <w:rPr>
                <w:rFonts w:ascii="Garamond" w:hAnsi="Garamond"/>
                <w:sz w:val="24"/>
              </w:rPr>
              <w:t>2021</w:t>
            </w:r>
          </w:p>
          <w:p w14:paraId="17701A05" w14:textId="146676FB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A752B4">
              <w:rPr>
                <w:rFonts w:ascii="Garamond" w:hAnsi="Garamond"/>
                <w:sz w:val="24"/>
              </w:rPr>
              <w:t>N/A</w:t>
            </w:r>
            <w:r w:rsidRPr="0009319E">
              <w:rPr>
                <w:rFonts w:ascii="Garamond" w:hAnsi="Garamond"/>
                <w:sz w:val="24"/>
              </w:rPr>
              <w:t xml:space="preserve"> (therms)</w:t>
            </w:r>
          </w:p>
          <w:p w14:paraId="42A2E2D2" w14:textId="2D5494CB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A752B4">
              <w:rPr>
                <w:rFonts w:ascii="Garamond" w:hAnsi="Garamond"/>
                <w:sz w:val="24"/>
              </w:rPr>
              <w:t>N/A</w:t>
            </w:r>
            <w:r w:rsidRPr="0009319E">
              <w:rPr>
                <w:rFonts w:ascii="Garamond" w:hAnsi="Garamond"/>
                <w:sz w:val="24"/>
              </w:rPr>
              <w:t xml:space="preserve"> (kWh)</w:t>
            </w:r>
          </w:p>
          <w:p w14:paraId="7DE4642F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3DE44D5E" w14:textId="16740F2B" w:rsidR="00595798" w:rsidRPr="0009319E" w:rsidRDefault="00A752B4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No Change</w:t>
            </w:r>
          </w:p>
        </w:tc>
      </w:tr>
      <w:tr w:rsidR="00595798" w:rsidRPr="0009319E" w14:paraId="19F86AFA" w14:textId="77777777" w:rsidTr="000C5CFC">
        <w:trPr>
          <w:cantSplit/>
        </w:trPr>
        <w:tc>
          <w:tcPr>
            <w:tcW w:w="2313" w:type="dxa"/>
          </w:tcPr>
          <w:p w14:paraId="0DB6EAC1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3D58AFAD" w14:textId="77777777" w:rsidR="00595798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0E585738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645" w:type="dxa"/>
          </w:tcPr>
          <w:p w14:paraId="6E16AAE0" w14:textId="6674CABB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5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76A641AB" w14:textId="6B62358E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A157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63322558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15CF9449" w14:textId="0E3A10D9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F5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57787CE6" w14:textId="170BA7E3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23F5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445C6F3A" w14:textId="443872A9" w:rsidR="00595798" w:rsidRPr="00FD1F05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F23F57">
              <w:rPr>
                <w:rFonts w:ascii="Garamond" w:hAnsi="Garamond"/>
                <w:sz w:val="24"/>
              </w:rPr>
              <w:t xml:space="preserve"> </w:t>
            </w:r>
          </w:p>
          <w:p w14:paraId="2923DE96" w14:textId="77777777" w:rsidR="00595798" w:rsidRDefault="00595798" w:rsidP="000C5CF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01EE427" w14:textId="77777777" w:rsidR="00595798" w:rsidRPr="00B35DC5" w:rsidRDefault="00595798" w:rsidP="000C5CF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1C2386D5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595798" w:rsidRPr="0009319E" w14:paraId="478C5EA5" w14:textId="77777777" w:rsidTr="000C5CFC">
        <w:trPr>
          <w:cantSplit/>
        </w:trPr>
        <w:tc>
          <w:tcPr>
            <w:tcW w:w="2313" w:type="dxa"/>
          </w:tcPr>
          <w:p w14:paraId="6A2CCB3D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537DDBDE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1E68C564" w14:textId="6CA34CD0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0086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34695CD4" w14:textId="77777777" w:rsidR="00595798" w:rsidRPr="00FD1F05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491B0024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2BE137BA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7A239B74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430FBCE2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DCDFACC" w14:textId="77777777" w:rsidR="00595798" w:rsidRPr="00FD1F05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721B55FF" w14:textId="77777777" w:rsidR="00595798" w:rsidRPr="00B35DC5" w:rsidRDefault="00595798" w:rsidP="000C5CF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1DBF1B70" w14:textId="77777777" w:rsidR="00595798" w:rsidRPr="00B35DC5" w:rsidRDefault="00595798" w:rsidP="000C5CFC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595798" w:rsidRPr="0009319E" w14:paraId="08517075" w14:textId="77777777" w:rsidTr="000C5CFC">
        <w:trPr>
          <w:cantSplit/>
        </w:trPr>
        <w:tc>
          <w:tcPr>
            <w:tcW w:w="2313" w:type="dxa"/>
          </w:tcPr>
          <w:p w14:paraId="6F17BA4D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7C531E6B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1BC2F838" w14:textId="6E3AB432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09E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21B92DE0" w14:textId="77777777" w:rsidR="00595798" w:rsidRPr="00FD1F05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5821A052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1D10619A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187D156F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1ABF78D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0D44A6DB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1DC1CFBD" w14:textId="77777777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2F4B57A2" w14:textId="1716954E" w:rsidR="00595798" w:rsidRPr="00FD1F05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13E0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595798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017533D0" w14:textId="73EF3C29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</w:tc>
      </w:tr>
      <w:tr w:rsidR="00595798" w:rsidRPr="0009319E" w14:paraId="25F24F9B" w14:textId="77777777" w:rsidTr="000C5CFC">
        <w:trPr>
          <w:cantSplit/>
        </w:trPr>
        <w:tc>
          <w:tcPr>
            <w:tcW w:w="2313" w:type="dxa"/>
          </w:tcPr>
          <w:p w14:paraId="3753ED55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29C49708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75E2D217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19A2A170" w14:textId="557ED730" w:rsidR="00595798" w:rsidRPr="0009319E" w:rsidRDefault="00E4046C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5798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595798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09E9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595798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0F17FA84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595798" w:rsidRPr="0009319E" w14:paraId="0D452D48" w14:textId="77777777" w:rsidTr="000C5CFC">
        <w:trPr>
          <w:cantSplit/>
          <w:trHeight w:val="2042"/>
        </w:trPr>
        <w:tc>
          <w:tcPr>
            <w:tcW w:w="2313" w:type="dxa"/>
          </w:tcPr>
          <w:p w14:paraId="5BE4A2E2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6D498D11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39B5C4A1" w14:textId="77777777" w:rsidR="00595798" w:rsidRPr="0009319E" w:rsidRDefault="00595798" w:rsidP="000C5CFC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31E6E000" w14:textId="77777777" w:rsidR="00595798" w:rsidRDefault="00595798" w:rsidP="00595798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1C3C6C3" w14:textId="77777777" w:rsidR="00622B29" w:rsidRDefault="00622B29" w:rsidP="00622B29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</w:p>
    <w:tbl>
      <w:tblPr>
        <w:tblStyle w:val="TableGrid1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1338"/>
        <w:gridCol w:w="2169"/>
        <w:gridCol w:w="1615"/>
        <w:gridCol w:w="2969"/>
        <w:gridCol w:w="2394"/>
      </w:tblGrid>
      <w:tr w:rsidR="00622B29" w14:paraId="2FA8BF18" w14:textId="77777777" w:rsidTr="00622B29">
        <w:trPr>
          <w:trHeight w:val="507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7EAD15F4" w14:textId="77777777" w:rsidR="00622B29" w:rsidRDefault="00622B29">
            <w:pPr>
              <w:spacing w:before="60" w:after="40" w:line="240" w:lineRule="auto"/>
              <w:jc w:val="center"/>
              <w:rPr>
                <w:rFonts w:ascii="Garamond" w:hAnsi="Garamond"/>
                <w:sz w:val="24"/>
              </w:rPr>
            </w:pPr>
            <w:bookmarkStart w:id="1" w:name="_Hlk3560231"/>
            <w:r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5130403A" w14:textId="77777777" w:rsidR="00622B29" w:rsidRDefault="00622B29">
            <w:pPr>
              <w:spacing w:before="60" w:after="4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431CE463" w14:textId="77777777" w:rsidR="00622B29" w:rsidRDefault="00622B29">
            <w:pPr>
              <w:spacing w:before="60" w:after="40" w:line="240" w:lineRule="auto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46727258" w14:textId="77777777" w:rsidR="00622B29" w:rsidRDefault="00622B29">
            <w:pPr>
              <w:spacing w:before="60" w:after="40" w:line="240" w:lineRule="auto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bottom"/>
            <w:hideMark/>
          </w:tcPr>
          <w:p w14:paraId="2F9985A4" w14:textId="77777777" w:rsidR="00622B29" w:rsidRDefault="00622B29">
            <w:pPr>
              <w:spacing w:before="60" w:after="4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622B29" w14:paraId="79EEF27D" w14:textId="77777777" w:rsidTr="00622B29">
        <w:trPr>
          <w:trHeight w:val="650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7BF60" w14:textId="77777777" w:rsidR="00622B29" w:rsidRDefault="00622B29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lastRenderedPageBreak/>
              <w:t>0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35C6E6" w14:textId="77777777" w:rsidR="00622B29" w:rsidRDefault="00622B29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C5DAB" w14:textId="77777777" w:rsidR="00622B29" w:rsidRDefault="00622B29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2231E" w14:textId="77777777" w:rsidR="00622B29" w:rsidRDefault="00622B29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Kerri-Ann Richard, Deemed Review Team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A0000" w14:textId="77777777" w:rsidR="00622B29" w:rsidRDefault="00622B29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Original Cover Sheet</w:t>
            </w:r>
          </w:p>
        </w:tc>
        <w:bookmarkEnd w:id="1"/>
      </w:tr>
      <w:tr w:rsidR="00622B29" w14:paraId="5A23C86D" w14:textId="77777777" w:rsidTr="00622B29">
        <w:trPr>
          <w:trHeight w:val="450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9943A" w14:textId="77777777" w:rsidR="00622B29" w:rsidRDefault="00622B29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867C9" w14:textId="77777777" w:rsidR="00622B29" w:rsidRDefault="00622B29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526762" w14:textId="77777777" w:rsidR="00622B29" w:rsidRDefault="00622B29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4DA85" w14:textId="77777777" w:rsidR="00622B29" w:rsidRDefault="00622B29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Kerri-Ann Richard, Deemed Review Team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D178" w14:textId="77777777" w:rsidR="00622B29" w:rsidRDefault="00622B29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622B29" w14:paraId="75724170" w14:textId="77777777" w:rsidTr="00622B29">
        <w:trPr>
          <w:trHeight w:val="450"/>
          <w:jc w:val="center"/>
        </w:trPr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CE3A7" w14:textId="77777777" w:rsidR="00622B29" w:rsidRDefault="00622B29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64048" w14:textId="77777777" w:rsidR="00622B29" w:rsidRDefault="00622B29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CCFFE" w14:textId="77777777" w:rsidR="00622B29" w:rsidRDefault="00622B29">
            <w:pPr>
              <w:spacing w:before="120" w:after="120" w:line="240" w:lineRule="auto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6401D7" w14:textId="77777777" w:rsidR="00622B29" w:rsidRDefault="00622B29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Kerri-Ann Richard, Deemed Review Team</w:t>
            </w:r>
          </w:p>
        </w:tc>
        <w:tc>
          <w:tcPr>
            <w:tcW w:w="2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76249" w14:textId="77777777" w:rsidR="00622B29" w:rsidRDefault="00622B29">
            <w:pPr>
              <w:spacing w:before="120" w:after="120" w:line="240" w:lineRule="auto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Updated All Entries</w:t>
            </w:r>
          </w:p>
        </w:tc>
      </w:tr>
    </w:tbl>
    <w:p w14:paraId="28804F07" w14:textId="77777777" w:rsidR="009D6B15" w:rsidRDefault="00E4046C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4061E82" w14:textId="77777777" w:rsidR="00CE386A" w:rsidRDefault="00CE386A" w:rsidP="00595798">
      <w:pPr>
        <w:spacing w:after="0" w:line="240" w:lineRule="auto"/>
      </w:pPr>
      <w:r>
        <w:separator/>
      </w:r>
    </w:p>
  </w:endnote>
  <w:endnote w:type="continuationSeparator" w:id="0">
    <w:p w14:paraId="7FA800A2" w14:textId="77777777" w:rsidR="00CE386A" w:rsidRDefault="00CE386A" w:rsidP="005957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C0F6DE" w14:textId="77777777" w:rsidR="00CE386A" w:rsidRDefault="00CE386A" w:rsidP="00595798">
      <w:pPr>
        <w:spacing w:after="0" w:line="240" w:lineRule="auto"/>
      </w:pPr>
      <w:r>
        <w:separator/>
      </w:r>
    </w:p>
  </w:footnote>
  <w:footnote w:type="continuationSeparator" w:id="0">
    <w:p w14:paraId="65ED2D33" w14:textId="77777777" w:rsidR="00CE386A" w:rsidRDefault="00CE386A" w:rsidP="00595798">
      <w:pPr>
        <w:spacing w:after="0" w:line="240" w:lineRule="auto"/>
      </w:pPr>
      <w:r>
        <w:continuationSeparator/>
      </w:r>
    </w:p>
  </w:footnote>
  <w:footnote w:id="1">
    <w:p w14:paraId="6CB903B3" w14:textId="77777777" w:rsidR="00595798" w:rsidRDefault="00595798" w:rsidP="00595798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798"/>
    <w:rsid w:val="00001895"/>
    <w:rsid w:val="000320D1"/>
    <w:rsid w:val="000330A1"/>
    <w:rsid w:val="0005798A"/>
    <w:rsid w:val="00084386"/>
    <w:rsid w:val="00140FAA"/>
    <w:rsid w:val="00146862"/>
    <w:rsid w:val="00165BCC"/>
    <w:rsid w:val="001C2AAA"/>
    <w:rsid w:val="00256FB1"/>
    <w:rsid w:val="00274179"/>
    <w:rsid w:val="002B27E2"/>
    <w:rsid w:val="003632AC"/>
    <w:rsid w:val="00433D23"/>
    <w:rsid w:val="004B31EB"/>
    <w:rsid w:val="004D1F71"/>
    <w:rsid w:val="00513E0C"/>
    <w:rsid w:val="00595798"/>
    <w:rsid w:val="005E172E"/>
    <w:rsid w:val="005E44E0"/>
    <w:rsid w:val="0061222E"/>
    <w:rsid w:val="00622B29"/>
    <w:rsid w:val="006A1572"/>
    <w:rsid w:val="006D48A2"/>
    <w:rsid w:val="00731670"/>
    <w:rsid w:val="00766ACA"/>
    <w:rsid w:val="00870857"/>
    <w:rsid w:val="00946F5A"/>
    <w:rsid w:val="009C6A83"/>
    <w:rsid w:val="00A752B4"/>
    <w:rsid w:val="00B10B1C"/>
    <w:rsid w:val="00B17379"/>
    <w:rsid w:val="00C04E31"/>
    <w:rsid w:val="00C46B83"/>
    <w:rsid w:val="00C83E8A"/>
    <w:rsid w:val="00CB09E9"/>
    <w:rsid w:val="00CE386A"/>
    <w:rsid w:val="00D564C4"/>
    <w:rsid w:val="00E0086A"/>
    <w:rsid w:val="00E4046C"/>
    <w:rsid w:val="00F23F57"/>
    <w:rsid w:val="00F7393B"/>
    <w:rsid w:val="00F77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732CE682"/>
  <w15:chartTrackingRefBased/>
  <w15:docId w15:val="{322E1328-F7D3-4AD8-87E1-BCA52B2A5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595798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qFormat/>
    <w:rsid w:val="00595798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5798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595798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595798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5957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320D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59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paek@socalgas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Adanryd@socalg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8A4E7A-F619-4A56-A217-E48883997A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0962698-C8AB-4A01-B35B-0510302EA900}">
  <ds:schemaRefs>
    <ds:schemaRef ds:uri="fc52014f-2c81-4c4b-91d9-ff60d45d638d"/>
    <ds:schemaRef ds:uri="http://purl.org/dc/elements/1.1/"/>
    <ds:schemaRef ds:uri="http://schemas.openxmlformats.org/package/2006/metadata/core-properties"/>
    <ds:schemaRef ds:uri="http://purl.org/dc/dcmitype/"/>
    <ds:schemaRef ds:uri="http://purl.org/dc/terms/"/>
    <ds:schemaRef ds:uri="cc73b508-dacc-41de-a31c-846a24ac3052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5507347-7550-4F61-BC41-0911898FD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8</Pages>
  <Words>878</Words>
  <Characters>5010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39</cp:revision>
  <dcterms:created xsi:type="dcterms:W3CDTF">2020-09-08T15:59:00Z</dcterms:created>
  <dcterms:modified xsi:type="dcterms:W3CDTF">2021-02-20T01:00:00Z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0x0101002C269C43200386408AC2A68E8FD10541</vt:lpwstr>
  </property>
</Properties>
</file>